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530F25" w:rsidTr="00A32A06">
        <w:tc>
          <w:tcPr>
            <w:tcW w:w="4786" w:type="dxa"/>
          </w:tcPr>
          <w:p w:rsidR="00A32A06" w:rsidRPr="00530F25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530F25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1093"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661093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093">
        <w:rPr>
          <w:rFonts w:ascii="Times New Roman" w:eastAsia="Arial Unicode MS" w:hAnsi="Times New Roman"/>
          <w:b/>
          <w:bCs/>
          <w:sz w:val="28"/>
          <w:szCs w:val="28"/>
        </w:rPr>
        <w:t>О проведении молодежной акции « День молодого избирателя»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>Заслушав информацию председателя Комиссии А.С.Мотыцкого, с целью</w:t>
      </w:r>
      <w:r w:rsidRPr="00E47328">
        <w:rPr>
          <w:rFonts w:ascii="Times New Roman" w:hAnsi="Times New Roman"/>
          <w:b/>
          <w:sz w:val="28"/>
          <w:szCs w:val="28"/>
        </w:rPr>
        <w:t xml:space="preserve"> </w:t>
      </w:r>
      <w:r w:rsidRPr="00E47328">
        <w:rPr>
          <w:rFonts w:ascii="Times New Roman" w:hAnsi="Times New Roman"/>
          <w:sz w:val="28"/>
          <w:szCs w:val="28"/>
        </w:rPr>
        <w:t xml:space="preserve">развития интереса к гражданско-политическим событиям, руководствуясь планом мероприятий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Камышловского городского округа на 2013 год,  и решением городской территориальной избирательной комиссии №13/64 от 27.11.2013г. «Об утверждении плана работы Камышловской городской 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 xml:space="preserve">территориальной избирательной комиссии на декабрь 2013 года»,  Камышловская городская территориальная избирательная  комиссия  </w:t>
      </w:r>
      <w:r w:rsidRPr="00E47328">
        <w:rPr>
          <w:rFonts w:ascii="Times New Roman" w:hAnsi="Times New Roman"/>
          <w:b/>
          <w:sz w:val="28"/>
          <w:szCs w:val="28"/>
        </w:rPr>
        <w:t>РЕШИЛА</w:t>
      </w:r>
      <w:r w:rsidRPr="00E47328">
        <w:rPr>
          <w:rFonts w:ascii="Times New Roman" w:hAnsi="Times New Roman"/>
          <w:sz w:val="28"/>
          <w:szCs w:val="28"/>
        </w:rPr>
        <w:t>: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 xml:space="preserve">1. Провести  6 декабря 2013 года молодежную акцию  «День молодого избирателя» -  посвященную проведению на территории Камышловского городского округа выборов депутатов в Молодежный парламент Свердловской области и в Молодежную Думу Камышловского городского округа. 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 xml:space="preserve">2. Оформить  информационные стенды в каждом образовательном учреждении города с информацией о проводимых молодежных выборах. 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>3.  Изготовить буклеты с информацией о предстоящих выборах, с адресами и номерами телефонов избирательных участков (приложение 1).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 xml:space="preserve">4.  Организовать выпуск пригласительных извещений для молодых </w:t>
      </w:r>
      <w:r w:rsidRPr="00E47328">
        <w:rPr>
          <w:rFonts w:ascii="Times New Roman" w:hAnsi="Times New Roman"/>
          <w:sz w:val="28"/>
          <w:szCs w:val="28"/>
        </w:rPr>
        <w:lastRenderedPageBreak/>
        <w:t>избирателей на  выборы 6.12.2013г.  (приложение 2).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>5. Утвердить смету расходов на проведение молодежной акции «День молодого избирателя» (приложение 3).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7328">
        <w:rPr>
          <w:rFonts w:ascii="Times New Roman" w:hAnsi="Times New Roman"/>
          <w:bCs/>
          <w:sz w:val="28"/>
          <w:szCs w:val="28"/>
        </w:rPr>
        <w:t>6. Оплату расходов на организацию и проведение акции произвести за счет средств областного бюджета, выделенных Камышловской городской территориальной избирательной комиссии на повышение правовой культуры избирателей, обучение организаторов выборов, совершенствование и развитие избирательных технологи</w:t>
      </w:r>
    </w:p>
    <w:p w:rsidR="00661093" w:rsidRPr="00E47328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328">
        <w:rPr>
          <w:rFonts w:ascii="Times New Roman" w:hAnsi="Times New Roman"/>
          <w:sz w:val="28"/>
          <w:szCs w:val="28"/>
        </w:rPr>
        <w:t>7. Направить настоящее решение Избирательной комиссии Свердловской области, администрации Камышловского городского округа, Комитету по образованию, культуре, спорту и делам молодежи администрации Камышловского городского округа, Камышловской городской молодежной избирательной комиссии, участковым молодежным избирательным комиссиям.</w:t>
      </w:r>
    </w:p>
    <w:p w:rsidR="00BF045E" w:rsidRDefault="00661093" w:rsidP="0066109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7328">
        <w:rPr>
          <w:rFonts w:ascii="Times New Roman" w:hAnsi="Times New Roman"/>
          <w:sz w:val="28"/>
          <w:szCs w:val="28"/>
        </w:rPr>
        <w:t>8. Контроль исполнения данного решения возложить на председателя избирательной комиссии А.С. 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093" w:rsidRPr="004D33E0" w:rsidRDefault="0066109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530F25" w:rsidTr="00A32A06">
        <w:tc>
          <w:tcPr>
            <w:tcW w:w="5495" w:type="dxa"/>
          </w:tcPr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530F25" w:rsidTr="00A32A06">
        <w:tc>
          <w:tcPr>
            <w:tcW w:w="5495" w:type="dxa"/>
          </w:tcPr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30F2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0F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093" w:rsidRDefault="0066109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61093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F25" w:rsidRDefault="00530F25">
      <w:pPr>
        <w:spacing w:after="0" w:line="240" w:lineRule="auto"/>
      </w:pPr>
      <w:r>
        <w:separator/>
      </w:r>
    </w:p>
  </w:endnote>
  <w:endnote w:type="continuationSeparator" w:id="0">
    <w:p w:rsidR="00530F25" w:rsidRDefault="0053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F25" w:rsidRDefault="00530F25">
      <w:pPr>
        <w:spacing w:after="0" w:line="240" w:lineRule="auto"/>
      </w:pPr>
      <w:r>
        <w:separator/>
      </w:r>
    </w:p>
  </w:footnote>
  <w:footnote w:type="continuationSeparator" w:id="0">
    <w:p w:rsidR="00530F25" w:rsidRDefault="0053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43D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530F2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A1C"/>
    <w:multiLevelType w:val="hybridMultilevel"/>
    <w:tmpl w:val="51CA1BBA"/>
    <w:lvl w:ilvl="0" w:tplc="1B58445A">
      <w:start w:val="1"/>
      <w:numFmt w:val="decimal"/>
      <w:lvlText w:val="%1.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">
    <w:nsid w:val="21D17FB3"/>
    <w:multiLevelType w:val="hybridMultilevel"/>
    <w:tmpl w:val="33084804"/>
    <w:lvl w:ilvl="0" w:tplc="0E6EEC84">
      <w:start w:val="1"/>
      <w:numFmt w:val="decimal"/>
      <w:lvlText w:val="%1.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043DA"/>
    <w:rsid w:val="004305F2"/>
    <w:rsid w:val="004751ED"/>
    <w:rsid w:val="00490AE7"/>
    <w:rsid w:val="004C697C"/>
    <w:rsid w:val="004D33E0"/>
    <w:rsid w:val="00511141"/>
    <w:rsid w:val="00515713"/>
    <w:rsid w:val="005270C8"/>
    <w:rsid w:val="00530F25"/>
    <w:rsid w:val="005F43AE"/>
    <w:rsid w:val="00635EC7"/>
    <w:rsid w:val="00661093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47328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4043D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043DA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2016-05-27T08:46:00Z</dcterms:created>
  <dcterms:modified xsi:type="dcterms:W3CDTF">2016-06-06T04:59:00Z</dcterms:modified>
</cp:coreProperties>
</file>